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D5" w:rsidRPr="00CA748F" w:rsidRDefault="00905D57" w:rsidP="008C0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290026EB" wp14:editId="05E1D7F2">
            <wp:extent cx="5731510" cy="3224530"/>
            <wp:effectExtent l="0" t="0" r="2540" b="0"/>
            <wp:docPr id="1" name="Рисунок 1" descr="C:\Users\User\Pictures\Актуально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ктуально 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6D5" w:rsidRPr="00CA748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НАДО ДЕЛИТЬСЯ</w:t>
      </w:r>
      <w:r w:rsidR="008C06D5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 xml:space="preserve"> !!!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Выступление председателя Федерации профсоюзов Амурской области Александра Суворова на международной научно-практической конференции под эгидой МОТ «Достойный труд – основа социальной политики» (Благовещенск-2012).</w:t>
      </w:r>
    </w:p>
    <w:p w:rsidR="008C06D5" w:rsidRPr="005D5D41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Cs/>
          <w:i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Тема. </w:t>
      </w:r>
      <w:r w:rsidRPr="005D5D41">
        <w:rPr>
          <w:rFonts w:ascii="Tahoma" w:eastAsia="Times New Roman" w:hAnsi="Tahoma" w:cs="Tahoma"/>
          <w:bCs/>
          <w:i/>
          <w:color w:val="000000"/>
          <w:sz w:val="28"/>
          <w:szCs w:val="28"/>
          <w:lang w:eastAsia="ru-RU"/>
        </w:rPr>
        <w:t>«Социальное партнёрство: истоки, современное состояние и перспективы (к вопросу о формировании в Российской Федерации новой модели социально-трудовых отношений - постановка проблемы»).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Идея и текст</w:t>
      </w:r>
      <w:r w:rsidRPr="00ED03E2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F73F5" w:rsidRDefault="007F73F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Автора Идеи (Проекта) «СССР!»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Никола</w:t>
      </w:r>
      <w:r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>я</w:t>
      </w:r>
      <w:r w:rsidRPr="00ED03E2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lang w:eastAsia="ru-RU"/>
        </w:rPr>
        <w:t xml:space="preserve"> Ильюшенко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Уважаемые участники, друзья, коллеги!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Сегодня нам предстоит поговорить о многом.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Есть множество актуальнейших вопросов, связанных с достойным вхождением нашей страны в зону АТР, с появлением министерства по 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развитию Дальнего Востока, с уже успевшим наделать много шума проектом специализированной дальневосточной </w:t>
      </w:r>
      <w:proofErr w:type="spell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госкорпорации</w:t>
      </w:r>
      <w:proofErr w:type="spell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Все это, безусловно, важно. </w:t>
      </w:r>
    </w:p>
    <w:p w:rsidR="008C06D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Но не менее важны позиции,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более важны проблемы, 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носящие базисный характер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т.к. н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евозможно понять частное без понимания общего.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Одна из проблем такого плана, требующая к себе в последнее все большего внимания, - это проблема недостатков ныне доминирующей модели социально-трудовых отношений в комплексе с возможностью и необходимостью изменения этой модели.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Это первое из чего мы исходим.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сразу же второе. Что тоже вытекает из главной цели нашей конференции, которой является выработка рекомендаций к предстоящей в Москве в конце нынешнего года Конференции высокого уровня Россия/МОТ.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Напомню, что идея ее проведения является персональным предложением нашего президента и была озвучена им летом прошлого года на проходившей в Женеве юбилейной сессии Международной организации труда.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Тогда же руководителем нашей страны была обоснована и необходимость такой встречи.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Это необходимость переосмысления фундаментальной роли и оценки труда.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Это необходимость выдвижения на первый план качества человеческого капитала и раскрытия творческого потенциала каждого отдельного работника.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это, наконец, необходимость достижения при безусловном содействии со стороны властных структур более эффективного баланса интересов труда и капитала в новых исторических условиях.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В связи со всем этим Владимир Владимирович, как вы помните, сказал буквально следующее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</w:pPr>
      <w:proofErr w:type="gramStart"/>
      <w:r w:rsidRPr="00ED03E2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«….</w:t>
      </w:r>
      <w:proofErr w:type="gramEnd"/>
      <w:r w:rsidRPr="00ED03E2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Как уравновесить интересы государства, бизнес – сообщества и наёмного работника? Как создать условия для достойного труда и при этом сохранить важнейшие экономические, рыночные индикаторы и индексы роста? </w:t>
      </w:r>
      <w:r w:rsidRPr="00ED03E2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В настоящий момент </w:t>
      </w:r>
      <w:proofErr w:type="gramStart"/>
      <w:r w:rsidRPr="00ED03E2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ни кого</w:t>
      </w:r>
      <w:proofErr w:type="gramEnd"/>
      <w:r w:rsidRPr="00ED03E2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нет универсального и системного решения».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Универсального ответа нет. Но путь к решению этой проблемы виден. Это повышение эффективности функционирования института социального партнёрства на основе уравновешивания баланса интересов.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Интереса стороны труда в получении достойной оплаты. И интереса, в свою очередь, стороны капитала в динамичном экономическом росте с получением гарантированного дохода.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Эта проблема решалась в истории уже не раз. 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разному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И в разных социально-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экономических  системах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Предпринимались попытки найти должный баланс между работодателем и наёмными работниками и в США (в лице частного капитала), и у 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  в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СССР (в лице государства).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Были даже удачные попытки.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США – это, например, развиваемая примерно с середины 60-х годов прошлого века программа ЕСОП.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Т.е. принцип работы предприятий, выкупленных трудовыми коллективами, когда трудовой коллектив, нанимая для осуществления функций управления опытный менеджмент, сам и производит, и получает прибыль, и распределяет ее…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нашей стране это, например, принципы распределения дохода в клинике знаменитого советского офтальмолога Федорова, где был установлен коэффициент, кажется, 1:4 и главный врач, следовательно, мог получить больше санитарки лишь в четыре раза.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 этом понятно, что 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 такой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системе все были заинтересованы максимально эффективно  работать на «общий котёл». Больше прибыли - больше, соответственно, и личного дохода…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Такая идея автоматического распределения прибавочного продукта, кстати сказать, в своё время была у Владимира Ленина. Другое дело, что в силу быстротечности его жизни она не была им практически реализована.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…Так что попытки создания модели механизма социальной справедливости были. И определённые успехи тоже были.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в принципиальном плане эта проблема ни в масштабах какой-то отдельной страны, ни тем более в мировом масштабе остаётся до сих пор нерешенной.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решения требует.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 связи с этим два закономерных вопроса: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gramStart"/>
      <w:r w:rsidRPr="00ED03E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1.​</w:t>
      </w:r>
      <w:proofErr w:type="gramEnd"/>
      <w:r w:rsidRPr="00ED03E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Адекватна ли современным условиям, вызовам и социальным потребностям нынешняя модель социально-трудовых отношений?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gramStart"/>
      <w:r w:rsidRPr="00ED03E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2.​</w:t>
      </w:r>
      <w:proofErr w:type="gramEnd"/>
      <w:r w:rsidRPr="00ED03E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 Какой может и должна быть эта модель, чтобы стать более адекватной?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 этому поводу существует множество точек зрения.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Нам представляется, что доминирующая в настоящее время модель социально-трудовых отношений в связи с изменением в ходе социально-экономического развития её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СОДЕРЖАНИЯ 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устарела и, следовательно, как всякая исторически преходящая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ФОРМА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должна уступить, начать уступать место новой.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Но сначала хотя бы в нескольких словах о модели ныне существующей.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Принцип ее функционирования в упрощённом виде не сложен. Собственник ЧТО-ТО даёт за труд не собственнику. А остальное забирает себе для развития или тратит в личных целях.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Это модель вертикально устроенного общества.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Где один - хозяин, а другой - подчинённый.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Где их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диалектическое единство интересов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сосредоточено в производстве.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А диалектическая борьба этих интересов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в принципиальном плане каждый раз - в распределении материальных и иных результатов производства.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Эта модель сегодня, как мы уже сказали, вызывает серьёзные вопросы, </w:t>
      </w:r>
      <w:proofErr w:type="gramStart"/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Но</w:t>
      </w:r>
      <w:proofErr w:type="gramEnd"/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как быть с ней? Что делать? Где выход?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Нам представляется, что он в переориентации, перестройке нынешней модели социально-трудовых отношений на модель, которую пока условно можно было бы назвать КАПИТАЛИЗАЦИЕЙ ТРУДА.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Является ли ОНА чем-то принципиально новым?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Конечно, нет. Известно, что исторический процесс многогранен и по мере развития, соответственно, той или иной общественной потребности на первый план выдвигается та или иная составляющая общего процесса, которая наиболее важна именно на данный конкретный момент.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Сегодня общественная потребность, как было сформулировано выше, заключается в максимально эффективном использовании человеческого капитала, раскрытии творческого потенциала каждого отдельного работника, нахождении адекватного вызовам баланса интересов труда и капитала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на основе совершенствования института социального партнёрства.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наиболее успешно использует этот ресурс, тот фактически получает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ключи от победы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Но всё это требует, конечно,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нового типа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работодателя,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нового типа 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работника и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нового типа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отношений между ними.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 чём суть?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Чтобы её лучше понять, оттолкнёмся от работника.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Хотя бы потому что мы – профсоюзы. И защищать должны прежде всего интересы работников.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По нашему представлению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современный работник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это в концептуальном плане человек, которому уже недостаточно ПРОСТО ЗАРПЛАТЫ.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также не хочет быть просто товаром на рынке труда. Что не допускается МОТ, но часто еще существует на практике.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него, может быть пока даже не совсем осознанно, но тем не менее реально становится чуть ли унизительным постоянно находиться в процессе борьбы за свою пайку в общественном разделении труда в виде зарплаты.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также часто считает, что его труд недооценён. И в силу этого у него далеко не всегда есть желание рьяно работать на своего хозяина. И вообще на любого хозяина.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нём в связи с этим же растёт и крепнет чувство справедливости. Он хочет себя чувствовать личностью, а не просто исполнителем.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Что делать в этой ситуации?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Можно продолжать перетягивать канат.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Но практика показывает, что это занятие хотя и необходимое, но проблему кардинальным образом не решающее.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Проблему, повторим, обозначенную нашим национальным лидером еще год назад в Женеве. Это проблема баланса интересов труда, капитала и, соответственно, власти как посредника между ними.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Этот баланс, как видим мы все, остаётся всё ещё крайне хрупким, и крайне неустойчивым. И будет, на наш взгляд, еще долго оставаться таким, пока не появится надёжная опора для обеспечения его стабильности.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видим эту опору прежде всего в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РЕАЛЬНОМ ДОПУСКЕ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людей труда на основе института социального партнёрства как к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управлению производством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, так и к получению ими помимо непосредственно зарплаты еще и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какой-то части создаваемого их трудом дохода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этом, конечно, на практике могут возникнуть самые разнообразные и далеко не всегда лучшие варианты.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Как это произошло, например, в далёких 20-х прошлого века, когда при председателе ВСНХ Дзержинском, выполняя ленинское «Фабрики-рабочим!», рабочим действительно передали управление предприятиями.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 результате произошло буквально следующее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Сразу же трудовыми Советами трудовых коллективов были приняты решения о резком повышении зарплат. Повышение, естественно, заложили в цену выпускаемой продукции.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 следствие уже вскоре возник </w:t>
      </w:r>
      <w:proofErr w:type="spell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диспаритет</w:t>
      </w:r>
      <w:proofErr w:type="spell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цен между промышленными и сельскохозяйственными товарами со всеми вытекающими отсюда негативными последствиями, включая и печально известный 37-й год.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Подобная, назовём её непродуманность, проявилась и в 90-е в истории с персональными ваучерами.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Когда народ фактически своими руками затянул петлю на будущем страны.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Пойдём ещё чуть дальше.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На наш взгляд, нам для достижения поставленной перед собой цели уже можно условно выделить для себя несколько основных апробированных временем моделей социально-трудовых отношений.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Это классическая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(модель Маркса).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Т.е. доминирующая и сейчас (капитал нанимает труд)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Это назовем его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«модель Дзержинского»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(труд работает самостоятельно)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Это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модель ЕСПО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(труд нанимает капитал)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это, наконец, предлагаемая нами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модель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</w:t>
      </w:r>
      <w:proofErr w:type="gramStart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СССР!-</w:t>
      </w:r>
      <w:proofErr w:type="gramEnd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2»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(труд и капитал работают как партнёры с последующим справедливым распределением совокупно полученного дохода по законодательно закреплённым правилам и принципам)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 xml:space="preserve">Словом, по нашей модели </w:t>
      </w:r>
      <w:r w:rsidRPr="00ED03E2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с учетом всех обозначенных выше позитивных и негативных факторов, в число которых входит и слабая </w:t>
      </w:r>
      <w:proofErr w:type="gramStart"/>
      <w:r w:rsidRPr="00ED03E2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ещё  подготовка</w:t>
      </w:r>
      <w:proofErr w:type="gramEnd"/>
      <w:r w:rsidRPr="00ED03E2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наших людей к работе в условиях самоуправления, и низкий индекс ответственного их социального поведения и так далее, получается, что наиболее целесообразно сейчас – это не закреплять доли дохода  персонально за конкретными работниками: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а закреплять как их общую совокупную долю </w:t>
      </w:r>
      <w:r w:rsidR="007F73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трудовых коллек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тивов в лице профсоюзных организаций</w:t>
      </w:r>
      <w:r w:rsidRPr="00ED03E2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(с последующим распределением этой доли опять же через профсоюзные организации).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Говоря об этом, мы ответственно считаем, что в любом случае от поиска нового алгоритма, новой модели социально-трудовых отношений не уйти. Этого требует прежде всего взятый в нашей стране и нашим президентом курс на инновационное развитие, модернизацию, необходимость повышения производительности труда и т.д.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пользу этого свидетельствует даже такое явление как многочисленные злоупотребления, допускаемые сегодня аппаратами управления в смысле распределения денежных средств буквально на всех уровнях и буквально во всех сферах.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Очень часто при дележе испеченного всем трудовым коллективом «пирога» «низам» достаётся по минимуму, зато верхам - по максимуму.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Яркий недавний пример тому - наш АМГУ, где бывший ректор получала просто баснословные суммы в то время как заработок почти трети преподавателей вуза находился ниже прожиточного регионального уровня.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это ведь не какой-то отдельный экзотический казус, а СИСТЕМНОЕ явление, вызванное и отсутствием должного контроля, и должных механизмов по справедливому распределению получаемых в результате деятельности всего трудового коллектива доходов.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При нашей модели такой контроль появляется автоматически-объективно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такой модели вообще появляется более эффективный механизм по выполнению задач, которые стоят перед профсоюзами.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Это, напомним: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повышение качества жизни и благосостояния людей труда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обеспечение социальной безопасности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повышение социальной активности граждан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более полная реализация принципа социальной справедливости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повышение мотивации членства в профсоюзах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повышение производительности труда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укрепление института социального партнерства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более эффективное использование человеческого капитала и более эффективное раскрытие творческого потенциала каждого отдельного работника.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Это модель, которая позволит профсоюзам не столько исполнять роль сторожевого пса на страже статей Трудового кодекса, сколько достойно позиционировать себя в роли ответственного </w:t>
      </w:r>
      <w:proofErr w:type="spellStart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сопартнёра</w:t>
      </w:r>
      <w:proofErr w:type="spellEnd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соорганизатора</w:t>
      </w:r>
      <w:proofErr w:type="spellEnd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производства.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Казалось бы, все очень ясно и понятно.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Однако рассматривая уже не раз основные принципы/подходы государственной экономической и социальной политики развития страны в целом и, в частности, регионов нашего ДФО, мы видим, что эти принципы/подходы остаются вплоть до настоящего времени размытыми.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Что власть никак не определится,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каким путё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м, с кем и как ей идти.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В результате проводимая сейчас в России социально - экономическая политика </w:t>
      </w:r>
      <w:r w:rsidRPr="00BF409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пока во многом ещё противоречив 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не отвечает: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нашим базовым принципам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нашему твёрдому курсу на социальную справедливость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-конституциональной идеологии нашего 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многоконфессионального,  многонационального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твёрдо социально - ориентированного государства.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Наша модель - это 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фактически и есть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конкретный механизм по реализации этого курса, этих принципов и этой идеологии.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Они все могут быть успешно реализованы в Российской Федерации. Но наверняка ЭТО НОВОЕ встретит сопротивление. Чтобы эффективно его преодолеть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надо создать соответствующие условия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социально-политического </w:t>
      </w:r>
      <w:proofErr w:type="spell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адаптирования</w:t>
      </w:r>
      <w:proofErr w:type="spell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Это прежде всего: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Соответствующий заказ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от лица 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общества высшему руководству страны и последующее принятие этим руководством на основании этого заказа принципиального решения о необходимости внесения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соответствующих изменений в националь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но-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правовую систему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Понимание в то же самое время, что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рамках отдельной национально-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правовой системы (в условиях всё более активно разворачивающегося процесса глобализации) </w:t>
      </w: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проблема разработки адекватного вызовам времени законодательства полноценно не решаема.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 связи с этим</w:t>
      </w:r>
      <w:proofErr w:type="gramEnd"/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 поэтому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необходимо принятие соответствующих базовых установок синхронно и со стороны ведущих международных институтов.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 нашем случае это прежде всего со стороны МОТ как специализированного учреждения ООН.</w:t>
      </w:r>
    </w:p>
    <w:p w:rsidR="008C06D5" w:rsidRPr="007F73F5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proofErr w:type="spellStart"/>
      <w:r w:rsidRPr="007F73F5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ххх</w:t>
      </w:r>
      <w:proofErr w:type="spellEnd"/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МОТ за годы своего существования (и надо отдать ей должное) проделала громаднейший объём работы.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Но все в нашем мире постоянно </w:t>
      </w:r>
      <w:proofErr w:type="gramStart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меняется,  развивается</w:t>
      </w:r>
      <w:proofErr w:type="gramEnd"/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совершенствуется.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Поэтому с учётом многих факторов, как нам представляется, было бы целесообразным рассмотреть возможность включения в число базовых принципов, уже определённых со стороны МОТ, 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и принцип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 праве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людей труда на гарантированную и законодательно закрепленную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за ними 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долю создаваемого с их непосредственным участием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совокупного </w:t>
      </w:r>
      <w:r w:rsidRPr="00ED03E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дохода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стало бы, конечно, весьма значительным вкладом в видоизменение сложившейся к настоящему времени в общемировом масштабе ситуации.</w:t>
      </w:r>
    </w:p>
    <w:p w:rsidR="008C06D5" w:rsidRPr="00ED03E2" w:rsidRDefault="008C06D5" w:rsidP="008C06D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D03E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Поэтому мы очень надеемся, что начатый нами сегодня актуальный разговор будет и активно поддержан, и столь же активно продолжен</w:t>
      </w:r>
      <w:r w:rsidRPr="00ED03E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8C06D5" w:rsidRDefault="008C06D5" w:rsidP="008C06D5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ED03E2">
        <w:rPr>
          <w:rFonts w:ascii="Tahoma" w:hAnsi="Tahoma" w:cs="Tahoma"/>
          <w:sz w:val="28"/>
          <w:szCs w:val="28"/>
        </w:rPr>
        <w:t xml:space="preserve">Это надо практически </w:t>
      </w:r>
      <w:r w:rsidRPr="00ED03E2">
        <w:rPr>
          <w:rFonts w:ascii="Tahoma" w:hAnsi="Tahoma" w:cs="Tahoma"/>
          <w:b/>
          <w:sz w:val="28"/>
          <w:szCs w:val="28"/>
        </w:rPr>
        <w:t>ВСЕМ НАМ!</w:t>
      </w:r>
    </w:p>
    <w:p w:rsidR="008C06D5" w:rsidRPr="007F73F5" w:rsidRDefault="008C06D5" w:rsidP="008C06D5">
      <w:pPr>
        <w:spacing w:line="240" w:lineRule="auto"/>
        <w:ind w:firstLine="284"/>
        <w:jc w:val="center"/>
        <w:rPr>
          <w:rFonts w:ascii="Tahoma" w:hAnsi="Tahoma" w:cs="Tahoma"/>
          <w:i/>
          <w:sz w:val="28"/>
          <w:szCs w:val="28"/>
        </w:rPr>
      </w:pPr>
      <w:proofErr w:type="spellStart"/>
      <w:r w:rsidRPr="007F73F5">
        <w:rPr>
          <w:rFonts w:ascii="Tahoma" w:hAnsi="Tahoma" w:cs="Tahoma"/>
          <w:i/>
          <w:sz w:val="28"/>
          <w:szCs w:val="28"/>
        </w:rPr>
        <w:t>ххх</w:t>
      </w:r>
      <w:proofErr w:type="spellEnd"/>
    </w:p>
    <w:p w:rsidR="008C06D5" w:rsidRPr="00671E00" w:rsidRDefault="008C06D5" w:rsidP="008C06D5">
      <w:pPr>
        <w:spacing w:line="240" w:lineRule="auto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Pr="00B17C69">
        <w:rPr>
          <w:rFonts w:ascii="Tahoma" w:hAnsi="Tahoma" w:cs="Tahoma"/>
          <w:b/>
          <w:sz w:val="28"/>
          <w:szCs w:val="28"/>
          <w:u w:val="single"/>
        </w:rPr>
        <w:t>Необходимое послесловие</w:t>
      </w:r>
      <w:r w:rsidRPr="00ED03E2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r w:rsidRPr="00671E00">
        <w:rPr>
          <w:rFonts w:ascii="Tahoma" w:hAnsi="Tahoma" w:cs="Tahoma"/>
          <w:i/>
          <w:sz w:val="28"/>
          <w:szCs w:val="28"/>
        </w:rPr>
        <w:t>(спустя 10 лет</w:t>
      </w:r>
      <w:r w:rsidR="007F73F5" w:rsidRPr="00671E00">
        <w:rPr>
          <w:rFonts w:ascii="Tahoma" w:hAnsi="Tahoma" w:cs="Tahoma"/>
          <w:i/>
          <w:sz w:val="28"/>
          <w:szCs w:val="28"/>
        </w:rPr>
        <w:t xml:space="preserve"> –</w:t>
      </w:r>
      <w:r w:rsidR="00671E00" w:rsidRPr="00671E00">
        <w:rPr>
          <w:rFonts w:ascii="Tahoma" w:hAnsi="Tahoma" w:cs="Tahoma"/>
          <w:i/>
          <w:sz w:val="28"/>
          <w:szCs w:val="28"/>
        </w:rPr>
        <w:t xml:space="preserve"> </w:t>
      </w:r>
      <w:r w:rsidR="007F73F5" w:rsidRPr="00671E00">
        <w:rPr>
          <w:rFonts w:ascii="Tahoma" w:hAnsi="Tahoma" w:cs="Tahoma"/>
          <w:i/>
          <w:sz w:val="28"/>
          <w:szCs w:val="28"/>
        </w:rPr>
        <w:t>май 2022 года</w:t>
      </w:r>
      <w:r w:rsidRPr="00671E00">
        <w:rPr>
          <w:rFonts w:ascii="Tahoma" w:hAnsi="Tahoma" w:cs="Tahoma"/>
          <w:i/>
          <w:sz w:val="28"/>
          <w:szCs w:val="28"/>
        </w:rPr>
        <w:t>)</w:t>
      </w:r>
    </w:p>
    <w:bookmarkEnd w:id="0"/>
    <w:p w:rsidR="008C06D5" w:rsidRPr="00ED03E2" w:rsidRDefault="008C06D5" w:rsidP="008C06D5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  <w:r w:rsidRPr="00ED03E2">
        <w:rPr>
          <w:rFonts w:ascii="Tahoma" w:hAnsi="Tahoma" w:cs="Tahoma"/>
          <w:sz w:val="28"/>
          <w:szCs w:val="28"/>
        </w:rPr>
        <w:t>Нечто подобное, согласитесь, позиционировал в своём недавнем (большом и вызвавшем очень серьёзную позитивную реакцию международного сообщества) выступлении на форуме в Давосе и наш национально - народный лидер Владимир Владимирович Путин.</w:t>
      </w:r>
    </w:p>
    <w:p w:rsidR="008C06D5" w:rsidRPr="00ED03E2" w:rsidRDefault="008C06D5" w:rsidP="008C06D5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ED03E2">
        <w:rPr>
          <w:rFonts w:ascii="Tahoma" w:hAnsi="Tahoma" w:cs="Tahoma"/>
          <w:b/>
          <w:sz w:val="28"/>
          <w:szCs w:val="28"/>
        </w:rPr>
        <w:t xml:space="preserve">Надо теперь </w:t>
      </w:r>
      <w:r>
        <w:rPr>
          <w:rFonts w:ascii="Tahoma" w:hAnsi="Tahoma" w:cs="Tahoma"/>
          <w:b/>
          <w:sz w:val="28"/>
          <w:szCs w:val="28"/>
        </w:rPr>
        <w:t>серьёзно по</w:t>
      </w:r>
      <w:r w:rsidRPr="00ED03E2">
        <w:rPr>
          <w:rFonts w:ascii="Tahoma" w:hAnsi="Tahoma" w:cs="Tahoma"/>
          <w:b/>
          <w:sz w:val="28"/>
          <w:szCs w:val="28"/>
        </w:rPr>
        <w:t xml:space="preserve">думать, что делать дальше. </w:t>
      </w:r>
    </w:p>
    <w:p w:rsidR="008C06D5" w:rsidRPr="00E36F1E" w:rsidRDefault="008C06D5" w:rsidP="008C06D5">
      <w:pPr>
        <w:spacing w:line="240" w:lineRule="auto"/>
        <w:ind w:firstLine="284"/>
        <w:rPr>
          <w:rFonts w:ascii="Tahoma" w:hAnsi="Tahoma" w:cs="Tahoma"/>
          <w:b/>
          <w:sz w:val="28"/>
          <w:szCs w:val="28"/>
        </w:rPr>
      </w:pPr>
      <w:r w:rsidRPr="00ED03E2">
        <w:rPr>
          <w:rFonts w:ascii="Tahoma" w:hAnsi="Tahoma" w:cs="Tahoma"/>
          <w:b/>
          <w:sz w:val="28"/>
          <w:szCs w:val="28"/>
        </w:rPr>
        <w:t xml:space="preserve">И </w:t>
      </w:r>
      <w:r>
        <w:rPr>
          <w:rFonts w:ascii="Tahoma" w:hAnsi="Tahoma" w:cs="Tahoma"/>
          <w:b/>
          <w:sz w:val="28"/>
          <w:szCs w:val="28"/>
        </w:rPr>
        <w:t>по</w:t>
      </w:r>
      <w:r w:rsidRPr="00ED03E2">
        <w:rPr>
          <w:rFonts w:ascii="Tahoma" w:hAnsi="Tahoma" w:cs="Tahoma"/>
          <w:b/>
          <w:sz w:val="28"/>
          <w:szCs w:val="28"/>
        </w:rPr>
        <w:t>думать действитель</w:t>
      </w:r>
      <w:r w:rsidRPr="00E36F1E">
        <w:rPr>
          <w:rFonts w:ascii="Tahoma" w:hAnsi="Tahoma" w:cs="Tahoma"/>
          <w:b/>
          <w:sz w:val="28"/>
          <w:szCs w:val="28"/>
        </w:rPr>
        <w:t xml:space="preserve">но ВСЕМ НАМ. </w:t>
      </w:r>
    </w:p>
    <w:p w:rsidR="0019718A" w:rsidRDefault="0019718A"/>
    <w:sectPr w:rsidR="0019718A" w:rsidSect="0098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D5"/>
    <w:rsid w:val="0019718A"/>
    <w:rsid w:val="00671E00"/>
    <w:rsid w:val="007F73F5"/>
    <w:rsid w:val="008C06D5"/>
    <w:rsid w:val="009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2D6A-6A82-4329-A384-9ACC0695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2022-05-02T09:48:00Z</dcterms:created>
  <dcterms:modified xsi:type="dcterms:W3CDTF">2022-05-02T09:48:00Z</dcterms:modified>
</cp:coreProperties>
</file>